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39A7" w:rsidRPr="00562762" w:rsidRDefault="00354B1E" w:rsidP="000A7501">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right"/>
        <w:rPr>
          <w:rFonts w:ascii="Times New Roman" w:hAnsi="Times New Roman" w:cs="Times New Roman"/>
          <w:sz w:val="24"/>
          <w:szCs w:val="24"/>
        </w:rPr>
      </w:pPr>
      <w:r w:rsidRPr="00562762">
        <w:rPr>
          <w:rFonts w:ascii="Times New Roman" w:hAnsi="Times New Roman" w:cs="Times New Roman"/>
          <w:sz w:val="24"/>
          <w:szCs w:val="24"/>
        </w:rPr>
        <w:t xml:space="preserve">Приложение </w:t>
      </w:r>
      <w:r w:rsidR="00B832F5">
        <w:rPr>
          <w:rFonts w:ascii="Times New Roman" w:hAnsi="Times New Roman" w:cs="Times New Roman"/>
          <w:sz w:val="24"/>
          <w:szCs w:val="24"/>
        </w:rPr>
        <w:t>11</w:t>
      </w:r>
      <w:r w:rsidRPr="00562762">
        <w:rPr>
          <w:rFonts w:ascii="Times New Roman" w:hAnsi="Times New Roman" w:cs="Times New Roman"/>
          <w:sz w:val="24"/>
          <w:szCs w:val="24"/>
        </w:rPr>
        <w:br/>
        <w:t xml:space="preserve">к </w:t>
      </w:r>
      <w:r w:rsidR="007A4272">
        <w:rPr>
          <w:rFonts w:ascii="Times New Roman" w:hAnsi="Times New Roman" w:cs="Times New Roman"/>
          <w:sz w:val="24"/>
          <w:szCs w:val="24"/>
        </w:rPr>
        <w:t>Р</w:t>
      </w:r>
      <w:r w:rsidR="004E23F8">
        <w:rPr>
          <w:rFonts w:ascii="Times New Roman" w:hAnsi="Times New Roman" w:cs="Times New Roman"/>
          <w:sz w:val="24"/>
          <w:szCs w:val="24"/>
        </w:rPr>
        <w:t>аспоряжению</w:t>
      </w:r>
      <w:r w:rsidRPr="00562762">
        <w:rPr>
          <w:rFonts w:ascii="Times New Roman" w:hAnsi="Times New Roman" w:cs="Times New Roman"/>
          <w:sz w:val="24"/>
          <w:szCs w:val="24"/>
        </w:rPr>
        <w:t xml:space="preserve"> от </w:t>
      </w:r>
      <w:r w:rsidR="007A4272">
        <w:rPr>
          <w:rFonts w:ascii="Times New Roman" w:hAnsi="Times New Roman" w:cs="Times New Roman"/>
          <w:sz w:val="24"/>
          <w:szCs w:val="24"/>
        </w:rPr>
        <w:t>29</w:t>
      </w:r>
      <w:r w:rsidRPr="00562762">
        <w:rPr>
          <w:rStyle w:val="fill"/>
          <w:rFonts w:ascii="Times New Roman" w:hAnsi="Times New Roman" w:cs="Times New Roman"/>
          <w:b w:val="0"/>
          <w:i w:val="0"/>
          <w:color w:val="auto"/>
          <w:sz w:val="24"/>
          <w:szCs w:val="24"/>
        </w:rPr>
        <w:t>.</w:t>
      </w:r>
      <w:r w:rsidR="007A4272">
        <w:rPr>
          <w:rStyle w:val="fill"/>
          <w:rFonts w:ascii="Times New Roman" w:hAnsi="Times New Roman" w:cs="Times New Roman"/>
          <w:b w:val="0"/>
          <w:i w:val="0"/>
          <w:color w:val="auto"/>
          <w:sz w:val="24"/>
          <w:szCs w:val="24"/>
        </w:rPr>
        <w:t>12</w:t>
      </w:r>
      <w:r w:rsidRPr="00562762">
        <w:rPr>
          <w:rStyle w:val="fill"/>
          <w:rFonts w:ascii="Times New Roman" w:hAnsi="Times New Roman" w:cs="Times New Roman"/>
          <w:b w:val="0"/>
          <w:i w:val="0"/>
          <w:color w:val="auto"/>
          <w:sz w:val="24"/>
          <w:szCs w:val="24"/>
        </w:rPr>
        <w:t>.20</w:t>
      </w:r>
      <w:r w:rsidR="00DC1840">
        <w:rPr>
          <w:rStyle w:val="fill"/>
          <w:rFonts w:ascii="Times New Roman" w:hAnsi="Times New Roman" w:cs="Times New Roman"/>
          <w:b w:val="0"/>
          <w:i w:val="0"/>
          <w:color w:val="auto"/>
          <w:sz w:val="24"/>
          <w:szCs w:val="24"/>
        </w:rPr>
        <w:t>2</w:t>
      </w:r>
      <w:r w:rsidR="007A4272">
        <w:rPr>
          <w:rStyle w:val="fill"/>
          <w:rFonts w:ascii="Times New Roman" w:hAnsi="Times New Roman" w:cs="Times New Roman"/>
          <w:b w:val="0"/>
          <w:i w:val="0"/>
          <w:color w:val="auto"/>
          <w:sz w:val="24"/>
          <w:szCs w:val="24"/>
        </w:rPr>
        <w:t>3</w:t>
      </w:r>
      <w:r w:rsidRPr="00562762">
        <w:rPr>
          <w:rFonts w:ascii="Times New Roman" w:hAnsi="Times New Roman" w:cs="Times New Roman"/>
          <w:sz w:val="24"/>
          <w:szCs w:val="24"/>
        </w:rPr>
        <w:t xml:space="preserve"> №</w:t>
      </w:r>
      <w:r w:rsidR="007A4272">
        <w:rPr>
          <w:rFonts w:ascii="Times New Roman" w:hAnsi="Times New Roman" w:cs="Times New Roman"/>
          <w:sz w:val="24"/>
          <w:szCs w:val="24"/>
        </w:rPr>
        <w:t>113</w:t>
      </w:r>
    </w:p>
    <w:p w:rsidR="008039A7" w:rsidRPr="00562762" w:rsidRDefault="00354B1E" w:rsidP="000A7501">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imes New Roman" w:hAnsi="Times New Roman" w:cs="Times New Roman"/>
          <w:sz w:val="24"/>
          <w:szCs w:val="24"/>
        </w:rPr>
      </w:pPr>
      <w:r w:rsidRPr="00562762">
        <w:rPr>
          <w:rFonts w:ascii="Times New Roman" w:hAnsi="Times New Roman" w:cs="Times New Roman"/>
          <w:sz w:val="24"/>
          <w:szCs w:val="24"/>
        </w:rPr>
        <w:t> </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hAnsi="Times New Roman" w:cs="Times New Roman"/>
        </w:rPr>
      </w:pPr>
      <w:r w:rsidRPr="00D06A9B">
        <w:rPr>
          <w:rFonts w:ascii="Times New Roman" w:hAnsi="Times New Roman" w:cs="Times New Roman"/>
          <w:b/>
          <w:bCs/>
        </w:rPr>
        <w:t>Положение о служебных командировках</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hAnsi="Times New Roman" w:cs="Times New Roman"/>
        </w:rPr>
      </w:pPr>
      <w:r w:rsidRPr="00D06A9B">
        <w:rPr>
          <w:rFonts w:ascii="Times New Roman" w:hAnsi="Times New Roman" w:cs="Times New Roman"/>
        </w:rPr>
        <w:t> </w:t>
      </w:r>
      <w:r w:rsidRPr="00D06A9B">
        <w:rPr>
          <w:rFonts w:ascii="Times New Roman" w:hAnsi="Times New Roman" w:cs="Times New Roman"/>
          <w:b/>
          <w:bCs/>
        </w:rPr>
        <w:t>1. Общие положения</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 1.1. Настоящее Положение определяет порядок организации служебных командировок сотрудников учреждения на территории России и за ее пределами.</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 xml:space="preserve">Положение распространяется на представителей руководства, иных административных сотрудников, и иных сотрудников, состоящих с учреждением в трудовых отношениях. </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 xml:space="preserve">1.2. Настоящее Положение не распространяется на поездки за границу по персональным приглашениям с оплатой за счет принимающей стороны в зарубежные научные организации, с которыми у учреждения нет действующих соглашений о сотрудничестве. </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Для указанных поездок в отдельных случаях по письменному заявлению сотрудника может быть предоставлен отпуск без сохранения заработной платы, продолжительность которого определяется руководителем учреждения.</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1.3. Служебной командировкой сотрудника является поездка сотрудника по распоряжению руководителя учреждения на определенный срок вне места постоянной работы для выполнения служебного поручения либо участия в мероприятиях, соответствующих уставным целям и задачам учреждения.</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1.4. Основными задачами служебных командировок являются:</w:t>
      </w:r>
    </w:p>
    <w:p w:rsidR="00D06A9B" w:rsidRPr="00D06A9B" w:rsidRDefault="00D06A9B" w:rsidP="000C7D5C">
      <w:pPr>
        <w:numPr>
          <w:ilvl w:val="0"/>
          <w:numId w:val="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0" w:firstLine="0"/>
        <w:jc w:val="both"/>
        <w:rPr>
          <w:rFonts w:ascii="Times New Roman" w:hAnsi="Times New Roman" w:cs="Times New Roman"/>
        </w:rPr>
      </w:pPr>
      <w:r w:rsidRPr="00D06A9B">
        <w:rPr>
          <w:rFonts w:ascii="Times New Roman" w:hAnsi="Times New Roman" w:cs="Times New Roman"/>
        </w:rPr>
        <w:t>решение конкретных задач производственно-хозяйственной, финансовой и иной деятельности учреждения;</w:t>
      </w:r>
    </w:p>
    <w:p w:rsidR="00D06A9B" w:rsidRPr="00D06A9B" w:rsidRDefault="00D06A9B" w:rsidP="000C7D5C">
      <w:pPr>
        <w:numPr>
          <w:ilvl w:val="0"/>
          <w:numId w:val="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0" w:firstLine="0"/>
        <w:jc w:val="both"/>
        <w:rPr>
          <w:rFonts w:ascii="Times New Roman" w:hAnsi="Times New Roman" w:cs="Times New Roman"/>
        </w:rPr>
      </w:pPr>
      <w:r w:rsidRPr="00D06A9B">
        <w:rPr>
          <w:rFonts w:ascii="Times New Roman" w:hAnsi="Times New Roman" w:cs="Times New Roman"/>
        </w:rPr>
        <w:t>проведение конференций, совещаний, семинаров и иных мероприятий, непосредственное участие в них;</w:t>
      </w:r>
    </w:p>
    <w:p w:rsidR="00D06A9B" w:rsidRPr="00D06A9B" w:rsidRDefault="00D06A9B" w:rsidP="000C7D5C">
      <w:pPr>
        <w:numPr>
          <w:ilvl w:val="0"/>
          <w:numId w:val="5"/>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0" w:firstLine="0"/>
        <w:jc w:val="both"/>
        <w:rPr>
          <w:rFonts w:ascii="Times New Roman" w:hAnsi="Times New Roman" w:cs="Times New Roman"/>
        </w:rPr>
      </w:pPr>
      <w:r w:rsidRPr="00D06A9B">
        <w:rPr>
          <w:rFonts w:ascii="Times New Roman" w:hAnsi="Times New Roman" w:cs="Times New Roman"/>
        </w:rPr>
        <w:t>изучение, обобщение и распространение опыта, новых форм и методов работы.</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 xml:space="preserve">1.5. Не являются служебными командировками: </w:t>
      </w:r>
    </w:p>
    <w:p w:rsidR="00D06A9B" w:rsidRPr="00D06A9B" w:rsidRDefault="00D06A9B" w:rsidP="000C7D5C">
      <w:pPr>
        <w:numPr>
          <w:ilvl w:val="0"/>
          <w:numId w:val="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0" w:firstLine="0"/>
        <w:jc w:val="both"/>
        <w:rPr>
          <w:rFonts w:ascii="Times New Roman" w:hAnsi="Times New Roman" w:cs="Times New Roman"/>
        </w:rPr>
      </w:pPr>
      <w:r w:rsidRPr="00D06A9B">
        <w:rPr>
          <w:rFonts w:ascii="Times New Roman" w:hAnsi="Times New Roman" w:cs="Times New Roman"/>
        </w:rPr>
        <w:t>служебные поездки сотрудников, должностные обязанности которых предполагают разъездной характер работы, если иное не предусмотрено локальными или нормативными правовыми актами;</w:t>
      </w:r>
    </w:p>
    <w:p w:rsidR="00D06A9B" w:rsidRPr="00D06A9B" w:rsidRDefault="00D06A9B" w:rsidP="000C7D5C">
      <w:pPr>
        <w:numPr>
          <w:ilvl w:val="0"/>
          <w:numId w:val="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0" w:firstLine="0"/>
        <w:jc w:val="both"/>
        <w:rPr>
          <w:rFonts w:ascii="Times New Roman" w:hAnsi="Times New Roman" w:cs="Times New Roman"/>
        </w:rPr>
      </w:pPr>
      <w:r w:rsidRPr="00D06A9B">
        <w:rPr>
          <w:rFonts w:ascii="Times New Roman" w:hAnsi="Times New Roman" w:cs="Times New Roman"/>
        </w:rPr>
        <w:t xml:space="preserve">поездки в местность, откуда сотрудник по условиям транспортного сообщения и характеру работы имеет возможность ежедневно возвращаться к местожительству. </w:t>
      </w:r>
      <w:r w:rsidRPr="00D06A9B">
        <w:rPr>
          <w:rFonts w:ascii="Times New Roman" w:hAnsi="Times New Roman" w:cs="Times New Roman"/>
        </w:rPr>
        <w:br/>
      </w:r>
    </w:p>
    <w:p w:rsidR="00D06A9B" w:rsidRPr="00D06A9B" w:rsidRDefault="00D06A9B" w:rsidP="000C7D5C">
      <w:pPr>
        <w:numPr>
          <w:ilvl w:val="0"/>
          <w:numId w:val="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0" w:firstLine="0"/>
        <w:jc w:val="both"/>
        <w:rPr>
          <w:rFonts w:ascii="Times New Roman" w:hAnsi="Times New Roman" w:cs="Times New Roman"/>
        </w:rPr>
      </w:pPr>
      <w:r w:rsidRPr="00D06A9B">
        <w:rPr>
          <w:rFonts w:ascii="Times New Roman" w:hAnsi="Times New Roman" w:cs="Times New Roman"/>
        </w:rPr>
        <w:t xml:space="preserve">Вопрос о целесообразности и необходимости ежедневного возвращения сотрудника из места служебной командировки к местожительству, в каждом конкретном случае определяет </w:t>
      </w:r>
      <w:r w:rsidR="000C7D5C">
        <w:rPr>
          <w:rFonts w:ascii="Times New Roman" w:hAnsi="Times New Roman" w:cs="Times New Roman"/>
        </w:rPr>
        <w:t>Глава Администрации</w:t>
      </w:r>
      <w:r w:rsidRPr="00D06A9B">
        <w:rPr>
          <w:rFonts w:ascii="Times New Roman" w:hAnsi="Times New Roman" w:cs="Times New Roman"/>
        </w:rPr>
        <w:t>;</w:t>
      </w:r>
    </w:p>
    <w:p w:rsidR="00D06A9B" w:rsidRPr="00D06A9B" w:rsidRDefault="00D06A9B" w:rsidP="000C7D5C">
      <w:pPr>
        <w:numPr>
          <w:ilvl w:val="0"/>
          <w:numId w:val="6"/>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0" w:firstLine="0"/>
        <w:jc w:val="both"/>
        <w:rPr>
          <w:rFonts w:ascii="Times New Roman" w:hAnsi="Times New Roman" w:cs="Times New Roman"/>
        </w:rPr>
      </w:pPr>
      <w:r w:rsidRPr="00D06A9B">
        <w:rPr>
          <w:rFonts w:ascii="Times New Roman" w:hAnsi="Times New Roman" w:cs="Times New Roman"/>
        </w:rPr>
        <w:t>выезды по личным вопросам (без производственной необходимости, соответствующего договора или вызова приглашающей стороны).</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1.6. Служебные командировки подразделяются на:</w:t>
      </w:r>
    </w:p>
    <w:p w:rsidR="00D06A9B" w:rsidRPr="00D06A9B" w:rsidRDefault="00D06A9B" w:rsidP="000C7D5C">
      <w:pPr>
        <w:numPr>
          <w:ilvl w:val="0"/>
          <w:numId w:val="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0" w:firstLine="0"/>
        <w:jc w:val="both"/>
        <w:rPr>
          <w:rFonts w:ascii="Times New Roman" w:hAnsi="Times New Roman" w:cs="Times New Roman"/>
        </w:rPr>
      </w:pPr>
      <w:r w:rsidRPr="00D06A9B">
        <w:rPr>
          <w:rFonts w:ascii="Times New Roman" w:hAnsi="Times New Roman" w:cs="Times New Roman"/>
        </w:rPr>
        <w:t>плановые, которые осуществляются в соответствии с утвержденными в установленном порядке планами и соответствующими сметами;</w:t>
      </w:r>
    </w:p>
    <w:p w:rsidR="00D06A9B" w:rsidRPr="00D06A9B" w:rsidRDefault="00D06A9B" w:rsidP="000C7D5C">
      <w:pPr>
        <w:numPr>
          <w:ilvl w:val="0"/>
          <w:numId w:val="7"/>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0" w:firstLine="0"/>
        <w:jc w:val="both"/>
        <w:rPr>
          <w:rFonts w:ascii="Times New Roman" w:hAnsi="Times New Roman" w:cs="Times New Roman"/>
        </w:rPr>
      </w:pPr>
      <w:r w:rsidRPr="00D06A9B">
        <w:rPr>
          <w:rFonts w:ascii="Times New Roman" w:hAnsi="Times New Roman" w:cs="Times New Roman"/>
        </w:rPr>
        <w:t>внеплановые – для решения внезапно возникших проблем, требующих немедленного рассмотрения, либо в иных случаях, предусмотреть которые заблаговременно не представляется возможным.</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1.7. Командирование руководителей отделов допускается только в случаях, если это не вызовет нарушений в нормальном режиме ведения производственного процесса.</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 xml:space="preserve">В случае командирования руководящего состава </w:t>
      </w:r>
      <w:r w:rsidR="000C7D5C">
        <w:rPr>
          <w:rFonts w:ascii="Times New Roman" w:hAnsi="Times New Roman" w:cs="Times New Roman"/>
        </w:rPr>
        <w:t>Глава Администрации</w:t>
      </w:r>
      <w:r w:rsidRPr="00D06A9B">
        <w:rPr>
          <w:rFonts w:ascii="Times New Roman" w:hAnsi="Times New Roman" w:cs="Times New Roman"/>
        </w:rPr>
        <w:t xml:space="preserve"> назначает лицо, временно исполняющее обязанности убывшего сотрудника, с возложением на него на период командировки всех должностных обязанностей и прав командированного сотрудника, включая права, предоставленные командированному сотруднику на основании доверенности. </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1.8. Запрещается направление в служебные командировки беременных женщин.</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1.9. Направление в служебные командировки женщин, имеющих детей в возрасте до трех лет, допускается только с их письменного согласия при условии, что это не запрещено им в соответствии с медицинским заключением. При этом женщины, имеющие детей в возрасте до трех лет, должны быть ознакомлены в письменной форме со своим правом отказаться от направления в служебную командировку.</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1.10. В служебные командировки только с письменного согласия допускается направлять:</w:t>
      </w:r>
    </w:p>
    <w:p w:rsidR="00D06A9B" w:rsidRPr="00D06A9B" w:rsidRDefault="00D06A9B" w:rsidP="000C7D5C">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0" w:firstLine="0"/>
        <w:jc w:val="both"/>
        <w:rPr>
          <w:rFonts w:ascii="Times New Roman" w:hAnsi="Times New Roman" w:cs="Times New Roman"/>
        </w:rPr>
      </w:pPr>
      <w:r w:rsidRPr="00D06A9B">
        <w:rPr>
          <w:rFonts w:ascii="Times New Roman" w:hAnsi="Times New Roman" w:cs="Times New Roman"/>
        </w:rPr>
        <w:t>матерей и отцов, воспитывающих без супруга (супруги) детей в возрасте до пяти лет;</w:t>
      </w:r>
    </w:p>
    <w:p w:rsidR="00D06A9B" w:rsidRPr="00D06A9B" w:rsidRDefault="00D06A9B" w:rsidP="000C7D5C">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0" w:firstLine="0"/>
        <w:jc w:val="both"/>
        <w:rPr>
          <w:rFonts w:ascii="Times New Roman" w:hAnsi="Times New Roman" w:cs="Times New Roman"/>
        </w:rPr>
      </w:pPr>
      <w:r w:rsidRPr="00D06A9B">
        <w:rPr>
          <w:rFonts w:ascii="Times New Roman" w:hAnsi="Times New Roman" w:cs="Times New Roman"/>
        </w:rPr>
        <w:t>сотрудников, имеющих детей-инвалидов;</w:t>
      </w:r>
    </w:p>
    <w:p w:rsidR="00D06A9B" w:rsidRPr="00D06A9B" w:rsidRDefault="00D06A9B" w:rsidP="000C7D5C">
      <w:pPr>
        <w:numPr>
          <w:ilvl w:val="0"/>
          <w:numId w:val="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left="0" w:firstLine="0"/>
        <w:jc w:val="both"/>
        <w:rPr>
          <w:rFonts w:ascii="Times New Roman" w:hAnsi="Times New Roman" w:cs="Times New Roman"/>
        </w:rPr>
      </w:pPr>
      <w:r w:rsidRPr="00D06A9B">
        <w:rPr>
          <w:rFonts w:ascii="Times New Roman" w:hAnsi="Times New Roman" w:cs="Times New Roman"/>
        </w:rPr>
        <w:t xml:space="preserve">сотрудников, осуществляющих уход за больными членами их семей в соответствии с медицинским заключением. </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При этом такие сотрудники должны быть ознакомлены в письменной форме со своим правом отказаться от направления в служебную командировку.</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1.11. Не допускается направление в командировку и выдача аванса сотрудникам, не отчитавшимся об израсходованных средствах в предыдущей командировке.</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 </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hAnsi="Times New Roman" w:cs="Times New Roman"/>
        </w:rPr>
      </w:pPr>
      <w:r w:rsidRPr="00D06A9B">
        <w:rPr>
          <w:rFonts w:ascii="Times New Roman" w:hAnsi="Times New Roman" w:cs="Times New Roman"/>
          <w:b/>
          <w:bCs/>
        </w:rPr>
        <w:t>2. Срок и режим командировки</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 xml:space="preserve"> 2.1. Срок командировки сотрудника (как по России, так и за рубеж) определяет </w:t>
      </w:r>
      <w:r w:rsidR="000C7D5C">
        <w:rPr>
          <w:rFonts w:ascii="Times New Roman" w:hAnsi="Times New Roman" w:cs="Times New Roman"/>
        </w:rPr>
        <w:t>Глава Администрации</w:t>
      </w:r>
      <w:r w:rsidRPr="00D06A9B">
        <w:rPr>
          <w:rFonts w:ascii="Times New Roman" w:hAnsi="Times New Roman" w:cs="Times New Roman"/>
        </w:rPr>
        <w:t xml:space="preserve"> с учетом объема, сложности и других особенностей служебного поручения. </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lastRenderedPageBreak/>
        <w:t xml:space="preserve">2.2. Фактический срок пребывания сотрудника в месте командирования определяется по проездным документам, представляемым сотрудником по возвращении из служебной командировки. В случае проезда сотрудника к месту командирования или обратно к месту работы на личном транспорте фактический срок пребывания в месте командирования указывается в служебной записке. </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Служебную записку сотрудник по возвращении из командировки представляет работодателю одновременно с оправдательными документами, подтверждающими использование личного транспорта (путевой лист, счета, квитанции, кассовые чеки и т. д.).</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 xml:space="preserve">Днем выезда сотрудника в командировку считается день отправления поезда, самолета, автобуса или другого транспортного средства из местонахождения учреждения, а днем прибытия из командировки – день прибытия транспортного средства в учреждение. </w:t>
      </w:r>
      <w:r w:rsidRPr="00D06A9B">
        <w:rPr>
          <w:rFonts w:ascii="Times New Roman" w:hAnsi="Times New Roman" w:cs="Times New Roman"/>
        </w:rPr>
        <w:br/>
        <w:t>При отправлении транспортного средства до 24 часов включительно днем выбытия в командировку считаются текущие сутки, а с 00 часов и позже – следующие сутки.</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В случае если станция, пристань или аэропорт находятся за чертой населенного пункта, учитывается время, необходимое для проезда до станции, пристани или аэропорта. Аналогично определяется день приезда сотрудника в место постоянной работы.</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День выезда в служебную командировку (день приезда из служебной командировки) определяется по региональному времени отправления (прибытия) транспортного средства в соответствии с расписанием движения. В случае отправления (прибытия) транспортного средства вовремя, отличное от расписания, фактическое время отправления (прибытия) подтверждается соответствующими справками или заверенными отметками на проездных билетах.</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2.3. На сотрудника, находящегося в командировке, распространяется режим рабочего времени, и правила распорядка организации, куда он командирован. Вместо дней отдыха, не использованных за время командировки, другие дни отдыха после возвращения из командировки не предоставляются. Исключение составляют случаи, когда мероприятия, на которые сотрудник командирован, проходили в выходные дни либо иные дни отдыха, установленные в соответствии с законодательством и Правилами трудового распорядка.</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В случаях, когда сотрудник специально командирован для работы в выходные или праздничные и нерабочие дни, компенсация за работу в эти дни выплачивается в соответствии с действующим законодательством. Если сотрудник отбывает в командировку либо прибывает из командировки в выходной день, ему после возвращения из командировки предоставляется другой день отдыха.</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2.4. В случае невозможности возвращения сотрудника из командировки в установленные сроки вследствие непреодолимой силы или иных не зависящих от него обстоятельств командировка может быть продлена.</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Факт наличия данных обстоятельств должен быть подтвержден проведенной служебной проверкой, по результатам которой в установленном порядке выносится соответствующее заключение.</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За время задержки в пути без уважительных причин сотруднику не выплачивается зарплата, не возмещаются суточные расходы, расходы на наем жилого помещения и другие расходы.</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p>
    <w:p w:rsid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2.5. В случае наступления в период командировки временной нетрудоспособности сотрудник обязан незамедлительно уведомить об этом работодателя.</w:t>
      </w:r>
    </w:p>
    <w:p w:rsidR="00232B1F" w:rsidRPr="00D06A9B" w:rsidRDefault="00232B1F"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bookmarkStart w:id="0" w:name="_GoBack"/>
      <w:bookmarkEnd w:id="0"/>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 </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2.6. Явка сотрудника на работу в день выезда в командировку или в день приезда из командировки решается по договоренности с руководителем учреждения.</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 </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b/>
          <w:bCs/>
        </w:rPr>
        <w:t>3. Порядок оформления служебных командировок</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i/>
        </w:rPr>
        <w:t>3.1. Оформление служебных командировок по России и в страны СНГ</w:t>
      </w:r>
      <w:r w:rsidRPr="00D06A9B">
        <w:rPr>
          <w:rFonts w:ascii="Times New Roman" w:hAnsi="Times New Roman" w:cs="Times New Roman"/>
          <w:bCs/>
        </w:rPr>
        <w:t>.</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3.1.1. Командировки сотрудников осуществляются по решению руководителя учреждения при наличии финансовых средств на командировочные расходы.</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3.1.2. Основанием для командирования сотрудников считается служебное задание (ф. Т-10а) 3.1.3. После получения служебного задания командируемый сотрудник составляет смету командировочных расходов (предварительный расчет) и согласовывает ее с сектором экономики и финансов.</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3.1.4. После согласования сметы командировочных расходов командируемый сотрудник передает служебное задание и смету в кадровую службу (не позднее пяти дней до начала командировки) для составления приказа на командировку.</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На основании полученного служебного задания кадровая служба готовит приказ (ф. Т-9) о направлении сотрудника в командировку или приказ (распоряжение) о направлении сотрудников в командировку (ф. Т-9а).</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Командировочные документы, служебное задание подписываются руководителем учреждения.</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Кадровая служба знакомит командируемого сотрудника с приказом и выдает ему служебное задание.</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Однодневная командировка должна быть оформлена приказом руководителя.</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 xml:space="preserve">3.1.5. Не позднее, чем за три рабочих дня до начала командировки копия приказа о командировке и смета командировочных расходов направляются в сектор экономики и финансов для заказа денег (перевода денег на банковскую карту командированному сотруднику). </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3.1.6. Факт выбытия сотрудника в командировку фиксируется в Журнале учета работников, выбывающих в служебные командировки.</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 xml:space="preserve">3.1.7. В исключительных случаях, связанных с осуществлением внеплановых выездов, когда произвести оформление служебной командировки не представляется возможным, допускается выезд без приказа о командировке. Приказ издается после отъезда сотрудника в течение следующего рабочего дня. </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i/>
        </w:rPr>
      </w:pPr>
      <w:r w:rsidRPr="00D06A9B">
        <w:rPr>
          <w:rFonts w:ascii="Times New Roman" w:hAnsi="Times New Roman" w:cs="Times New Roman"/>
          <w:i/>
        </w:rPr>
        <w:t>3.2. Оформление служебных командировок за рубеж.</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i/>
        </w:rPr>
      </w:pP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3.2.1. Целями загранкомандировок являются:</w:t>
      </w:r>
    </w:p>
    <w:p w:rsidR="00D06A9B" w:rsidRPr="00D06A9B" w:rsidRDefault="00D06A9B" w:rsidP="00D06A9B">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научные стажировки, в том числе повышение квалификации;</w:t>
      </w:r>
    </w:p>
    <w:p w:rsidR="00D06A9B" w:rsidRPr="00D06A9B" w:rsidRDefault="00D06A9B" w:rsidP="00D06A9B">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участие в международных форумах (конференциях, конгрессах, симпозиумах и т. д.);</w:t>
      </w:r>
    </w:p>
    <w:p w:rsidR="00D06A9B" w:rsidRPr="00D06A9B" w:rsidRDefault="00D06A9B" w:rsidP="00D06A9B">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проведение переговоров;</w:t>
      </w:r>
    </w:p>
    <w:p w:rsidR="00D06A9B" w:rsidRPr="00D06A9B" w:rsidRDefault="00D06A9B" w:rsidP="00D06A9B">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color w:val="FF0000"/>
          <w:sz w:val="22"/>
          <w:szCs w:val="22"/>
        </w:rPr>
      </w:pPr>
      <w:r w:rsidRPr="00D06A9B">
        <w:rPr>
          <w:rFonts w:ascii="Times New Roman" w:hAnsi="Times New Roman" w:cs="Times New Roman"/>
        </w:rPr>
        <w:t>другие цели с разрешения руководителя учреждения.</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sz w:val="22"/>
          <w:szCs w:val="22"/>
        </w:rPr>
      </w:pP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 xml:space="preserve">3.2.2. Основанием загранкомандировки служит: </w:t>
      </w:r>
    </w:p>
    <w:p w:rsidR="00D06A9B" w:rsidRPr="00D06A9B" w:rsidRDefault="00D06A9B" w:rsidP="00D06A9B">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договор о сотрудничестве с зарубежным образовательным, научным учреждением;</w:t>
      </w:r>
    </w:p>
    <w:p w:rsidR="00D06A9B" w:rsidRPr="00D06A9B" w:rsidRDefault="00D06A9B" w:rsidP="00D06A9B">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договор на внешнеэкономическую деятельность;</w:t>
      </w:r>
    </w:p>
    <w:p w:rsidR="00D06A9B" w:rsidRPr="00D06A9B" w:rsidRDefault="00D06A9B" w:rsidP="00D06A9B">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color w:val="FF0000"/>
          <w:sz w:val="22"/>
          <w:szCs w:val="22"/>
        </w:rPr>
      </w:pPr>
      <w:r w:rsidRPr="00D06A9B">
        <w:rPr>
          <w:rFonts w:ascii="Times New Roman" w:hAnsi="Times New Roman" w:cs="Times New Roman"/>
        </w:rPr>
        <w:t>официальное приглашение на участие в международных форумах (конференциях, конгрессах, симпозиумах и т. д.).</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sz w:val="22"/>
          <w:szCs w:val="22"/>
        </w:rPr>
      </w:pP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 xml:space="preserve">3.2.3. Ответственность за обоснованность загранкомандировки несет руководитель. </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 xml:space="preserve">Направление сотрудника в загранкомандировку оформляется приказом </w:t>
      </w:r>
      <w:r w:rsidR="000C7D5C">
        <w:rPr>
          <w:rFonts w:ascii="Times New Roman" w:hAnsi="Times New Roman" w:cs="Times New Roman"/>
        </w:rPr>
        <w:t>Главы Администрации Роговского сельского поселения</w:t>
      </w:r>
      <w:r w:rsidRPr="00D06A9B">
        <w:rPr>
          <w:rFonts w:ascii="Times New Roman" w:hAnsi="Times New Roman" w:cs="Times New Roman"/>
        </w:rPr>
        <w:t xml:space="preserve">. </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В приказе указывается:</w:t>
      </w:r>
    </w:p>
    <w:p w:rsidR="00D06A9B" w:rsidRPr="00D06A9B" w:rsidRDefault="00D06A9B" w:rsidP="00D06A9B">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фамилия, имя, отчество, должность командируемого сотрудника;</w:t>
      </w:r>
    </w:p>
    <w:p w:rsidR="00D06A9B" w:rsidRPr="00D06A9B" w:rsidRDefault="00D06A9B" w:rsidP="00D06A9B">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в какую страну (город), на какой срок, с какой целью и за чей счет командируется сотрудник.</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К приказу прилагаются:</w:t>
      </w:r>
    </w:p>
    <w:p w:rsidR="00D06A9B" w:rsidRPr="00D06A9B" w:rsidRDefault="00D06A9B" w:rsidP="00D06A9B">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переведенные на русский язык документы, поступившие от принимающей стороны (вызов);</w:t>
      </w:r>
    </w:p>
    <w:p w:rsidR="00D06A9B" w:rsidRPr="00D06A9B" w:rsidRDefault="00D06A9B" w:rsidP="00D06A9B">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смета командировочных расходов.</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3.2.4. Фактическое время пребывания в командировке за пределами России определяется:</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а) в случае командировки в страны, с которыми установлен полный пограничный контроль – по отметкам контрольно-пропускных пунктов в заграничном паспорте;</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б) в случае командировки в страны, с которыми не установлен или упрощен пограничный контроль, – по проездным документам, представляемым сотрудником по возвращении из служебной командировки;</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в) в случае отсутствия отметок в соответствии с подпунктами «а» и «б» настоящего пункта суточные расходы командированному сотруднику не возмещаются.</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3.2.5. Если сотрудник получил аванс на командировочные расходы, но не выехал в командировку, он обязан в течение трех рабочих дней со дня принятия решения об отмене поездки возвратить в кассу полученные им денежные средства в валюте той страны, в которой был выдан аванс.</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 </w:t>
      </w:r>
    </w:p>
    <w:p w:rsidR="007A4272" w:rsidRDefault="007A4272"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hAnsi="Times New Roman" w:cs="Times New Roman"/>
          <w:b/>
          <w:bCs/>
        </w:rPr>
      </w:pP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hAnsi="Times New Roman" w:cs="Times New Roman"/>
        </w:rPr>
      </w:pPr>
      <w:r w:rsidRPr="00D06A9B">
        <w:rPr>
          <w:rFonts w:ascii="Times New Roman" w:hAnsi="Times New Roman" w:cs="Times New Roman"/>
          <w:b/>
          <w:bCs/>
        </w:rPr>
        <w:t>3.3. Выдача денежных средств на командировочные расходы</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hAnsi="Times New Roman" w:cs="Times New Roman"/>
        </w:rPr>
      </w:pPr>
      <w:r w:rsidRPr="00D06A9B">
        <w:rPr>
          <w:rFonts w:ascii="Times New Roman" w:hAnsi="Times New Roman" w:cs="Times New Roman"/>
        </w:rPr>
        <w:t> 3.3.1 Выдача командируемым сотрудникам денежных средств на командировочные расходы осуществляется на основании заявления сотрудника, сметы (предварительного расчета) командировочных расходов и копий служебного задания и приказа о направлении сотрудника в командировку.</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3.3.3. При командировках по России аванс выдается в рублях.</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3.3.4. При загранкомандировке учреждение обеспечивает сотрудника денежными средствами в национальной валюте страны пребывания сотрудника или в свободно конвертированной валюте.</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3.3.5. Выдача денежных средств на командировочные расходы производится на банковскую карточку сотрудника.</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Денежные средства в валюте на загранкомандировку перечисляются на банковскую карту сотрудника.</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 xml:space="preserve">3.3.6. Если для окончательного расчета за командировку необходимо выплатить дополнительные средства или сотрудником не получены авансовые средства на командировку, их выплата сотруднику осуществляется в рублях по официальному обменному курсу Банка России к иностранным валютам стран пребывания, установленному на день утверждения авансового отчета. </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3.3.7. Проездные документы приобретаются командированным сотрудником самостоятельно или после получения денежных средств на командировочные расходы.</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 </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hAnsi="Times New Roman" w:cs="Times New Roman"/>
        </w:rPr>
      </w:pPr>
      <w:r w:rsidRPr="00D06A9B">
        <w:rPr>
          <w:rFonts w:ascii="Times New Roman" w:hAnsi="Times New Roman" w:cs="Times New Roman"/>
          <w:b/>
          <w:bCs/>
        </w:rPr>
        <w:t>4. Гарантии и компенсации при направлении сотрудников в служебные командировки</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4.1. За командированным сотрудником сохраняется место работы (должность) и средний заработок за время командировки, в том числе и за время пребывания в пути.</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 xml:space="preserve">Средний заработок за время пребывания сотрудника в командировке сохраняется на все рабочие дни недели по графику, установленному по месту постоянной работы. </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4.2. Командированному сотруднику учреждение обязано возместить:</w:t>
      </w:r>
    </w:p>
    <w:p w:rsidR="00D06A9B" w:rsidRPr="00D06A9B" w:rsidRDefault="00D06A9B" w:rsidP="00D06A9B">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расходы на проезд;</w:t>
      </w:r>
    </w:p>
    <w:p w:rsidR="00D06A9B" w:rsidRPr="00D06A9B" w:rsidRDefault="00D06A9B" w:rsidP="00D06A9B">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расходы по найму жилого помещения;</w:t>
      </w:r>
    </w:p>
    <w:p w:rsidR="00D06A9B" w:rsidRPr="00D06A9B" w:rsidRDefault="00D06A9B" w:rsidP="00D06A9B">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дополнительные расходы, связанные с проживанием вне постоянного местожительства (суточные);</w:t>
      </w:r>
    </w:p>
    <w:p w:rsidR="00D06A9B" w:rsidRPr="00D06A9B" w:rsidRDefault="00D06A9B" w:rsidP="00D06A9B">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другие расходы, произведенные с разрешения или ведома администрации.</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lastRenderedPageBreak/>
        <w:t>4.3. Расходы на проезд учреждение возмещает сотруднику:</w:t>
      </w:r>
    </w:p>
    <w:p w:rsidR="00D06A9B" w:rsidRPr="00D06A9B" w:rsidRDefault="00D06A9B" w:rsidP="00D06A9B">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до места командировки и обратно;</w:t>
      </w:r>
    </w:p>
    <w:p w:rsidR="00D06A9B" w:rsidRPr="00D06A9B" w:rsidRDefault="00D06A9B" w:rsidP="00D06A9B">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из одного населенного пункта в другой (если сотрудник командирован в несколько организаций, расположенных в разных населенных пунктах).</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В состав этих расходов входят:</w:t>
      </w:r>
    </w:p>
    <w:p w:rsidR="00D06A9B" w:rsidRPr="00D06A9B" w:rsidRDefault="00D06A9B" w:rsidP="00D06A9B">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стоимость проездного билета на транспорт общего пользования (самолет, поезд и т. д.);</w:t>
      </w:r>
    </w:p>
    <w:p w:rsidR="00D06A9B" w:rsidRPr="00D06A9B" w:rsidRDefault="00D06A9B" w:rsidP="00D06A9B">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стоимость услуг по оформлению проездных билетов;</w:t>
      </w:r>
    </w:p>
    <w:p w:rsidR="00D06A9B" w:rsidRPr="00D06A9B" w:rsidRDefault="00D06A9B" w:rsidP="00D06A9B">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расходы на оплату постельных принадлежностей в поездах;</w:t>
      </w:r>
    </w:p>
    <w:p w:rsidR="00D06A9B" w:rsidRPr="00D06A9B" w:rsidRDefault="00D06A9B" w:rsidP="00D06A9B">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 xml:space="preserve">стоимость проезда до места (вокзал, пристань, аэропорт) отправления в командировку (от места возвращения из командировки), если оно расположено вне населенного пункта, где сотрудник работает. </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Расходы на приобретение проездного документа на все виды транспорта при следовании к месту командирования и обратно к месту постоянной работы возмещаются в соответствии с представленными документами.</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4.4. Расходы на проезд по России компенсируются в соответствии с</w:t>
      </w:r>
      <w:r w:rsidRPr="00D06A9B">
        <w:rPr>
          <w:rFonts w:ascii="Times New Roman" w:hAnsi="Times New Roman" w:cs="Times New Roman"/>
          <w:i/>
          <w:iCs/>
        </w:rPr>
        <w:t xml:space="preserve"> </w:t>
      </w:r>
      <w:r w:rsidRPr="00D06A9B">
        <w:rPr>
          <w:rFonts w:ascii="Times New Roman" w:hAnsi="Times New Roman" w:cs="Times New Roman"/>
        </w:rPr>
        <w:t>подпунктом «в»</w:t>
      </w:r>
      <w:r w:rsidRPr="00D06A9B">
        <w:rPr>
          <w:rFonts w:ascii="Times New Roman" w:hAnsi="Times New Roman" w:cs="Times New Roman"/>
          <w:i/>
          <w:iCs/>
        </w:rPr>
        <w:t xml:space="preserve"> </w:t>
      </w:r>
      <w:r w:rsidRPr="00D06A9B">
        <w:rPr>
          <w:rFonts w:ascii="Times New Roman" w:hAnsi="Times New Roman" w:cs="Times New Roman"/>
        </w:rPr>
        <w:t xml:space="preserve">пункта 1 постановления Правительства РФ от 2 октября 2002 г. № 729. </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4.5. При направлении сотрудника в загранкомандировку ему дополнительно возмещаются расходы:</w:t>
      </w:r>
    </w:p>
    <w:p w:rsidR="00D06A9B" w:rsidRPr="00D06A9B" w:rsidRDefault="00D06A9B" w:rsidP="00D06A9B">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на оформление загранпаспорта (визы, др. выездных документов);</w:t>
      </w:r>
    </w:p>
    <w:p w:rsidR="00D06A9B" w:rsidRPr="00D06A9B" w:rsidRDefault="00D06A9B" w:rsidP="00D06A9B">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на оформление обязательной медицинской страховки;</w:t>
      </w:r>
    </w:p>
    <w:p w:rsidR="00D06A9B" w:rsidRPr="00D06A9B" w:rsidRDefault="00D06A9B" w:rsidP="00D06A9B">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по уплате обязательных консульских и аэродромных сборов;</w:t>
      </w:r>
    </w:p>
    <w:p w:rsidR="00D06A9B" w:rsidRPr="00D06A9B" w:rsidRDefault="00D06A9B" w:rsidP="00D06A9B">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по уплате сборов на право въезда или транзита автомобиля;</w:t>
      </w:r>
    </w:p>
    <w:p w:rsidR="00D06A9B" w:rsidRPr="00D06A9B" w:rsidRDefault="00D06A9B" w:rsidP="00D06A9B">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по уплате иных обязательных платежей и сборов.</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4.6. Если до места командировки можно добраться разными видами транспорта, руководство учреждения вправе по своему выбору оплатить сотруднику один из них.</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4.7. Расходы на приобретение проездного документа на все виды транспорта при следовании к месту командирования и обратно к месту постоянной работы возмещаются в соответствии с представленными документами.</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 xml:space="preserve">4.8. При командировках по России размер суточных составляет 100 руб. за каждый день нахождения в командировке. </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При направлении сотрудника в командировку за границу из России суточные выплачиваются в размере и порядке, установленном</w:t>
      </w:r>
      <w:r w:rsidRPr="00D06A9B">
        <w:rPr>
          <w:rFonts w:ascii="Times New Roman" w:hAnsi="Times New Roman" w:cs="Times New Roman"/>
          <w:i/>
          <w:iCs/>
        </w:rPr>
        <w:t xml:space="preserve"> </w:t>
      </w:r>
      <w:r w:rsidRPr="00D06A9B">
        <w:rPr>
          <w:rFonts w:ascii="Times New Roman" w:hAnsi="Times New Roman" w:cs="Times New Roman"/>
        </w:rPr>
        <w:t>постановлением Правительства РФ от 26 декабря 2005 г. № 812</w:t>
      </w:r>
      <w:r w:rsidRPr="00D06A9B">
        <w:rPr>
          <w:rFonts w:ascii="Times New Roman" w:hAnsi="Times New Roman" w:cs="Times New Roman"/>
          <w:bCs/>
          <w:iCs/>
          <w:color w:val="FF0000"/>
        </w:rPr>
        <w:t>.</w:t>
      </w:r>
      <w:r w:rsidRPr="00D06A9B">
        <w:rPr>
          <w:rFonts w:ascii="Times New Roman" w:hAnsi="Times New Roman" w:cs="Times New Roman"/>
          <w:b/>
          <w:i/>
        </w:rPr>
        <w:t xml:space="preserve"> </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 xml:space="preserve">В случае болезни сотрудника во время нахождения в командировке ему на общих основаниях выплачиваются суточные в течение всего времени, пока он не имеет </w:t>
      </w:r>
      <w:r w:rsidRPr="00D06A9B">
        <w:rPr>
          <w:rFonts w:ascii="Times New Roman" w:hAnsi="Times New Roman" w:cs="Times New Roman"/>
        </w:rPr>
        <w:lastRenderedPageBreak/>
        <w:t>возможности по состоянию здоровья приступить к выполнению возложенного на него служебного поручения или вернуться к постоянному месту работы, но не свыше двух месяцев.</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Выплата суточных производится также, если заболевший находился на лечении в стационарном лечебном учреждении, на основании приказа о продлении срока командировки в установленном порядке.</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4.9. При командировках по России расходы на наем жилья во время командировки (при наличии подтверждающих документов) не могут превышать 550 руб. в сутки. При отсутствии документов, подтверждающих эти расходы, – 12 руб. в сутки.</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При направлении сотрудника в командировку за границу размер возмещения расходов на наем жилья зависит от страны поездки. При его определении руководствуются</w:t>
      </w:r>
      <w:r w:rsidRPr="00D06A9B">
        <w:rPr>
          <w:rFonts w:ascii="Times New Roman" w:hAnsi="Times New Roman" w:cs="Times New Roman"/>
          <w:i/>
          <w:iCs/>
        </w:rPr>
        <w:t xml:space="preserve"> </w:t>
      </w:r>
      <w:r w:rsidRPr="00D06A9B">
        <w:rPr>
          <w:rFonts w:ascii="Times New Roman" w:hAnsi="Times New Roman" w:cs="Times New Roman"/>
        </w:rPr>
        <w:t>приказом Минфина России от 2 августа 2004 № 64н.</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4.10. Расходы, связанные с командировкой, но не подтвержденные соответствующими документами, сотруднику не возмещаются или возмещаются в минимальном размере. Расходы в связи с возвращением командированным сотрудником билета на поезд, самолет или другое транспортное средство могут быть возмещены с разрешения руководителя только по уважительным причинам (решение об отмене командировки, отозвание из командировки, болезнь) при наличии документа, подтверждающего такие расходы.</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В случае отсутствия у сотрудника подтверждающих документов об обмене валюты, в которой выдан аванс, на национальную валюту страны пребывания, перерасчет расходов, осуществленных в командировке и подтвержденных документально, осуществляется исходя из официального обменного валютного курса, установленного Банком России на день утверждения авансового отчета.</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Возмещение расходов на перевозку багажа весом свыше установленных транспортными предприятиями предельных норм не производится.</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Возмещение расходов на служебные телефонные переговоры проводится в размерах, согласованных с лицом, принявшим решение о командировании сотрудника.</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4.11. Сотруднику, направленному в однодневную командировку, согласно статьям 167, 168 Трудового кодекса РФ, оплачиваются:</w:t>
      </w:r>
      <w:r w:rsidRPr="00D06A9B">
        <w:rPr>
          <w:rFonts w:ascii="Times New Roman" w:hAnsi="Times New Roman" w:cs="Times New Roman"/>
        </w:rPr>
        <w:br/>
        <w:t>– средний заработок за день командировки;</w:t>
      </w:r>
      <w:r w:rsidRPr="00D06A9B">
        <w:rPr>
          <w:rFonts w:ascii="Times New Roman" w:hAnsi="Times New Roman" w:cs="Times New Roman"/>
        </w:rPr>
        <w:br/>
        <w:t>– расходы на проезд;</w:t>
      </w:r>
      <w:r w:rsidRPr="00D06A9B">
        <w:rPr>
          <w:rFonts w:ascii="Times New Roman" w:hAnsi="Times New Roman" w:cs="Times New Roman"/>
        </w:rPr>
        <w:br/>
        <w:t>– иные расходы, произведенные сотрудником с разрешения руководителя учреждения.</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Суточные (надбавки взамен суточных) при однодневной командировке не выплачиваются.</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hAnsi="Times New Roman" w:cs="Times New Roman"/>
        </w:rPr>
      </w:pPr>
      <w:r w:rsidRPr="00D06A9B">
        <w:rPr>
          <w:rFonts w:ascii="Times New Roman" w:hAnsi="Times New Roman" w:cs="Times New Roman"/>
        </w:rPr>
        <w:t> </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hAnsi="Times New Roman" w:cs="Times New Roman"/>
        </w:rPr>
      </w:pPr>
      <w:r w:rsidRPr="00D06A9B">
        <w:rPr>
          <w:rFonts w:ascii="Times New Roman" w:hAnsi="Times New Roman" w:cs="Times New Roman"/>
          <w:b/>
          <w:bCs/>
        </w:rPr>
        <w:t>5. Порядок отчета сотрудника о служебной командировке</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 xml:space="preserve"> 5.1. В течение трех рабочих дней со дня возвращения из служебной командировки сотрудник обязательно </w:t>
      </w:r>
      <w:proofErr w:type="spellStart"/>
      <w:r w:rsidRPr="00D06A9B">
        <w:rPr>
          <w:rFonts w:ascii="Times New Roman" w:hAnsi="Times New Roman" w:cs="Times New Roman"/>
        </w:rPr>
        <w:t>дооформляет</w:t>
      </w:r>
      <w:proofErr w:type="spellEnd"/>
      <w:r w:rsidRPr="00D06A9B">
        <w:rPr>
          <w:rFonts w:ascii="Times New Roman" w:hAnsi="Times New Roman" w:cs="Times New Roman"/>
        </w:rPr>
        <w:t xml:space="preserve"> документы, которые были составлены перед отъездом, и заполняет авансовый отчет (ф. 0504505) об израсходованных им суммах. В служебном задании (ф. Т-10а) сотрудник заполняет графу 12 «Краткий отчет о </w:t>
      </w:r>
      <w:r w:rsidRPr="00D06A9B">
        <w:rPr>
          <w:rFonts w:ascii="Times New Roman" w:hAnsi="Times New Roman" w:cs="Times New Roman"/>
        </w:rPr>
        <w:lastRenderedPageBreak/>
        <w:t>выполнении задания». Этот отчет согласовывается с руководителем структурного подразделения.</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Авансовый отчет сотрудник предоставляет в сектор экономики и финансов. Одновременно с авансовым отчетом сотрудник передает в сектор экономики и финансов документы, которые подтверждают его расходы и производственный характер командировки:</w:t>
      </w:r>
    </w:p>
    <w:p w:rsidR="00D06A9B" w:rsidRPr="00D06A9B" w:rsidRDefault="00D06A9B" w:rsidP="00D06A9B">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служебное задание с кратким отчетом о выполнении;</w:t>
      </w:r>
    </w:p>
    <w:p w:rsidR="00D06A9B" w:rsidRPr="00D06A9B" w:rsidRDefault="00D06A9B" w:rsidP="00D06A9B">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проездные билеты;</w:t>
      </w:r>
    </w:p>
    <w:p w:rsidR="00D06A9B" w:rsidRPr="00D06A9B" w:rsidRDefault="00D06A9B" w:rsidP="00D06A9B">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счета за проживание;</w:t>
      </w:r>
    </w:p>
    <w:p w:rsidR="00D06A9B" w:rsidRPr="00D06A9B" w:rsidRDefault="00D06A9B" w:rsidP="00D06A9B">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чеки ККТ;</w:t>
      </w:r>
    </w:p>
    <w:p w:rsidR="00D06A9B" w:rsidRPr="00D06A9B" w:rsidRDefault="00D06A9B" w:rsidP="00D06A9B">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товарные чеки;</w:t>
      </w:r>
    </w:p>
    <w:p w:rsidR="00D06A9B" w:rsidRPr="00D06A9B" w:rsidRDefault="00D06A9B" w:rsidP="00D06A9B">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квитанции электронных терминалов (слипы);</w:t>
      </w:r>
    </w:p>
    <w:p w:rsidR="00D06A9B" w:rsidRPr="00D06A9B" w:rsidRDefault="00D06A9B" w:rsidP="00D06A9B">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 xml:space="preserve">ксерокопии загранпаспорта с отметками о пересечении границы (при загранкомандировках); </w:t>
      </w:r>
    </w:p>
    <w:p w:rsidR="00D06A9B" w:rsidRPr="00D06A9B" w:rsidRDefault="00D06A9B" w:rsidP="00D06A9B">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документы, подтверждающие стоимость служебных телефонных переговоров, и т. д.</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5.2. Остаток денежных средств, превышающий сумму, использованную согласно авансового отчета, подлежит возвращению сотрудником в кассу не позднее трех рабочих дней после возвращения из командировки.</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В случае невозвращения сотрудником остатка средств в определенный срок соответствующая сумма возмещается в порядке, установленном трудовым и гражданско-процессуальным законодательством.</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5.3. Не позднее трех рабочих дней со дня возвращения из служебной командировки сотрудник готовит и представляет руководителю  полный отчет о проделанной им работе либо участии в мероприятии, на которое он был командирован.</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Сотрудником, командированным для выполнения определенных задач, к отчету о командировке прилагаются оригиналы либо ксерокопии документов, полученных им или подписанных и врученных им от имени учреждения.</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Сотрудником, командированным для участия в каком-либо мероприятии, к отчету о командировке прилагаются полученные им, как участником мероприятия, материалы.</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 </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center"/>
        <w:rPr>
          <w:rFonts w:ascii="Times New Roman" w:hAnsi="Times New Roman" w:cs="Times New Roman"/>
        </w:rPr>
      </w:pPr>
      <w:r w:rsidRPr="00D06A9B">
        <w:rPr>
          <w:rFonts w:ascii="Times New Roman" w:hAnsi="Times New Roman" w:cs="Times New Roman"/>
          <w:b/>
          <w:bCs/>
        </w:rPr>
        <w:t>6. Отзыв сотрудника из командировки или отмена командировки осуществляется в следующем порядке</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 xml:space="preserve">6.1. После решения руководителя готовится приказ об отмене командировки или отзыве из командировки. </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Возмещение расходов отозванному из командировки сотруднику производится на основании авансового отчета и приложенных к нему документов.</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6.2. Командировка может быть прекращена досрочно по решению руководителя учреждения в случаях:</w:t>
      </w:r>
    </w:p>
    <w:p w:rsidR="00D06A9B" w:rsidRPr="00D06A9B" w:rsidRDefault="00D06A9B" w:rsidP="00D06A9B">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lastRenderedPageBreak/>
        <w:t>выполнения служебного задания в полном объеме;</w:t>
      </w:r>
    </w:p>
    <w:p w:rsidR="00D06A9B" w:rsidRPr="00D06A9B" w:rsidRDefault="00D06A9B" w:rsidP="00D06A9B">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болезни командированного, наличия чрезвычайных семейных и иных обстоятельств и иных обстоятельств, требующих его присутствия по месту постоянного проживания;</w:t>
      </w:r>
    </w:p>
    <w:p w:rsidR="00D06A9B" w:rsidRPr="00D06A9B" w:rsidRDefault="00D06A9B" w:rsidP="00D06A9B">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наличия служебной необходимости;</w:t>
      </w:r>
    </w:p>
    <w:p w:rsidR="00D06A9B" w:rsidRPr="00D06A9B" w:rsidRDefault="00D06A9B" w:rsidP="00D06A9B">
      <w:pPr>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r w:rsidRPr="00D06A9B">
        <w:rPr>
          <w:rFonts w:ascii="Times New Roman" w:hAnsi="Times New Roman" w:cs="Times New Roman"/>
        </w:rPr>
        <w:t>нарушения сотрудником трудовой дисциплины в период нахождения в командировке.</w:t>
      </w:r>
    </w:p>
    <w:p w:rsidR="00D06A9B" w:rsidRPr="00D06A9B" w:rsidRDefault="00D06A9B" w:rsidP="000C7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rFonts w:ascii="Times New Roman" w:hAnsi="Times New Roman" w:cs="Times New Roman"/>
        </w:rPr>
      </w:pPr>
      <w:r w:rsidRPr="00D06A9B">
        <w:rPr>
          <w:rFonts w:ascii="Times New Roman" w:hAnsi="Times New Roman" w:cs="Times New Roman"/>
        </w:rPr>
        <w:t>6.3. Отъезд в командировку без надлежащего оформления документов по вине сотрудников считается прогулом и влечет за собой меры дисциплинарного взыскания в соответствии с Трудовым кодексом РФ.</w:t>
      </w: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p>
    <w:p w:rsidR="00D06A9B" w:rsidRPr="00D06A9B" w:rsidRDefault="00D06A9B" w:rsidP="00D06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ascii="Times New Roman" w:hAnsi="Times New Roman" w:cs="Times New Roman"/>
        </w:rPr>
      </w:pPr>
    </w:p>
    <w:p w:rsidR="008039A7" w:rsidRPr="00562762" w:rsidRDefault="008039A7" w:rsidP="000A7501">
      <w:pPr>
        <w:pStyle w:val="a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imes New Roman" w:hAnsi="Times New Roman" w:cs="Times New Roman"/>
          <w:sz w:val="24"/>
          <w:szCs w:val="24"/>
        </w:rPr>
      </w:pPr>
    </w:p>
    <w:sectPr w:rsidR="008039A7" w:rsidRPr="00562762" w:rsidSect="000A7501">
      <w:headerReference w:type="even" r:id="rId7"/>
      <w:headerReference w:type="default" r:id="rId8"/>
      <w:footerReference w:type="even" r:id="rId9"/>
      <w:footerReference w:type="default" r:id="rId10"/>
      <w:headerReference w:type="first" r:id="rId11"/>
      <w:footerReference w:type="first" r:id="rId12"/>
      <w:pgSz w:w="11906" w:h="16838"/>
      <w:pgMar w:top="1134" w:right="1509" w:bottom="1134" w:left="15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7F54" w:rsidRDefault="00107F54" w:rsidP="002A5845">
      <w:r>
        <w:separator/>
      </w:r>
    </w:p>
  </w:endnote>
  <w:endnote w:type="continuationSeparator" w:id="0">
    <w:p w:rsidR="00107F54" w:rsidRDefault="00107F54" w:rsidP="002A5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845" w:rsidRDefault="002A584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845" w:rsidRDefault="002A5845">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845" w:rsidRDefault="002A5845">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7F54" w:rsidRDefault="00107F54" w:rsidP="002A5845">
      <w:r>
        <w:separator/>
      </w:r>
    </w:p>
  </w:footnote>
  <w:footnote w:type="continuationSeparator" w:id="0">
    <w:p w:rsidR="00107F54" w:rsidRDefault="00107F54" w:rsidP="002A58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845" w:rsidRDefault="002A584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845" w:rsidRDefault="002A5845">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5845" w:rsidRDefault="002A5845">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45ED5"/>
    <w:multiLevelType w:val="multilevel"/>
    <w:tmpl w:val="B64AB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0560BE"/>
    <w:multiLevelType w:val="multilevel"/>
    <w:tmpl w:val="41140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18FB0DC3"/>
    <w:multiLevelType w:val="multilevel"/>
    <w:tmpl w:val="6972A2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1CFB0E61"/>
    <w:multiLevelType w:val="multilevel"/>
    <w:tmpl w:val="C9B602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28A57126"/>
    <w:multiLevelType w:val="multilevel"/>
    <w:tmpl w:val="F90CC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2FD65A9F"/>
    <w:multiLevelType w:val="multilevel"/>
    <w:tmpl w:val="7EB69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32966719"/>
    <w:multiLevelType w:val="multilevel"/>
    <w:tmpl w:val="ECECB0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36522280"/>
    <w:multiLevelType w:val="multilevel"/>
    <w:tmpl w:val="7DD24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DC32BD3"/>
    <w:multiLevelType w:val="multilevel"/>
    <w:tmpl w:val="11B0DEE6"/>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13960B1"/>
    <w:multiLevelType w:val="multilevel"/>
    <w:tmpl w:val="889C58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52A420E5"/>
    <w:multiLevelType w:val="multilevel"/>
    <w:tmpl w:val="322879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59AE3972"/>
    <w:multiLevelType w:val="multilevel"/>
    <w:tmpl w:val="08C23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606A0725"/>
    <w:multiLevelType w:val="multilevel"/>
    <w:tmpl w:val="8F5090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612D51AF"/>
    <w:multiLevelType w:val="multilevel"/>
    <w:tmpl w:val="BE88FB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6D6929AE"/>
    <w:multiLevelType w:val="multilevel"/>
    <w:tmpl w:val="660C4E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6F526F87"/>
    <w:multiLevelType w:val="multilevel"/>
    <w:tmpl w:val="2BB63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4E6787F"/>
    <w:multiLevelType w:val="multilevel"/>
    <w:tmpl w:val="E4120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7A9D3323"/>
    <w:multiLevelType w:val="multilevel"/>
    <w:tmpl w:val="1FA8BF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7D4D3F34"/>
    <w:multiLevelType w:val="multilevel"/>
    <w:tmpl w:val="BE648B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7"/>
  </w:num>
  <w:num w:numId="3">
    <w:abstractNumId w:val="0"/>
  </w:num>
  <w:num w:numId="4">
    <w:abstractNumId w:val="8"/>
  </w:num>
  <w:num w:numId="5">
    <w:abstractNumId w:val="5"/>
  </w:num>
  <w:num w:numId="6">
    <w:abstractNumId w:val="1"/>
  </w:num>
  <w:num w:numId="7">
    <w:abstractNumId w:val="4"/>
  </w:num>
  <w:num w:numId="8">
    <w:abstractNumId w:val="10"/>
  </w:num>
  <w:num w:numId="9">
    <w:abstractNumId w:val="9"/>
  </w:num>
  <w:num w:numId="10">
    <w:abstractNumId w:val="13"/>
  </w:num>
  <w:num w:numId="11">
    <w:abstractNumId w:val="3"/>
  </w:num>
  <w:num w:numId="12">
    <w:abstractNumId w:val="6"/>
  </w:num>
  <w:num w:numId="13">
    <w:abstractNumId w:val="17"/>
  </w:num>
  <w:num w:numId="14">
    <w:abstractNumId w:val="14"/>
  </w:num>
  <w:num w:numId="15">
    <w:abstractNumId w:val="16"/>
  </w:num>
  <w:num w:numId="16">
    <w:abstractNumId w:val="12"/>
  </w:num>
  <w:num w:numId="17">
    <w:abstractNumId w:val="11"/>
  </w:num>
  <w:num w:numId="18">
    <w:abstractNumId w:val="18"/>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noPunctuationKerning/>
  <w:characterSpacingControl w:val="doNotCompress"/>
  <w:ignoreMixedContent/>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501"/>
    <w:rsid w:val="00013A8F"/>
    <w:rsid w:val="00043C91"/>
    <w:rsid w:val="00063709"/>
    <w:rsid w:val="000A7501"/>
    <w:rsid w:val="000C7D5C"/>
    <w:rsid w:val="000E75EA"/>
    <w:rsid w:val="00107F54"/>
    <w:rsid w:val="001B223E"/>
    <w:rsid w:val="001E69C7"/>
    <w:rsid w:val="002142EB"/>
    <w:rsid w:val="00232B1F"/>
    <w:rsid w:val="00237B1E"/>
    <w:rsid w:val="00270692"/>
    <w:rsid w:val="00292F20"/>
    <w:rsid w:val="002A5845"/>
    <w:rsid w:val="002A5979"/>
    <w:rsid w:val="0032215A"/>
    <w:rsid w:val="0033295B"/>
    <w:rsid w:val="00354B1E"/>
    <w:rsid w:val="003C2AE7"/>
    <w:rsid w:val="0044349E"/>
    <w:rsid w:val="0047542B"/>
    <w:rsid w:val="004909F9"/>
    <w:rsid w:val="004E23F8"/>
    <w:rsid w:val="004E5254"/>
    <w:rsid w:val="00514C90"/>
    <w:rsid w:val="00562762"/>
    <w:rsid w:val="005A6442"/>
    <w:rsid w:val="00665E9C"/>
    <w:rsid w:val="00675043"/>
    <w:rsid w:val="00686505"/>
    <w:rsid w:val="006A00C9"/>
    <w:rsid w:val="006B0287"/>
    <w:rsid w:val="006F1348"/>
    <w:rsid w:val="007272BD"/>
    <w:rsid w:val="00731A37"/>
    <w:rsid w:val="007363AA"/>
    <w:rsid w:val="00766BF9"/>
    <w:rsid w:val="0079585D"/>
    <w:rsid w:val="007A4272"/>
    <w:rsid w:val="007C190F"/>
    <w:rsid w:val="007E3230"/>
    <w:rsid w:val="007E4F34"/>
    <w:rsid w:val="007F5054"/>
    <w:rsid w:val="008039A7"/>
    <w:rsid w:val="0080448E"/>
    <w:rsid w:val="00854C61"/>
    <w:rsid w:val="008652AC"/>
    <w:rsid w:val="00874924"/>
    <w:rsid w:val="008C25AB"/>
    <w:rsid w:val="00930347"/>
    <w:rsid w:val="009A27A2"/>
    <w:rsid w:val="00B315DA"/>
    <w:rsid w:val="00B4246B"/>
    <w:rsid w:val="00B60F39"/>
    <w:rsid w:val="00B832F5"/>
    <w:rsid w:val="00BB16EE"/>
    <w:rsid w:val="00BC5F79"/>
    <w:rsid w:val="00C300C4"/>
    <w:rsid w:val="00C56B26"/>
    <w:rsid w:val="00C73C6B"/>
    <w:rsid w:val="00CF6CC4"/>
    <w:rsid w:val="00D02E32"/>
    <w:rsid w:val="00D06A9B"/>
    <w:rsid w:val="00DC1840"/>
    <w:rsid w:val="00DE469E"/>
    <w:rsid w:val="00DE6584"/>
    <w:rsid w:val="00E268AA"/>
    <w:rsid w:val="00E75592"/>
    <w:rsid w:val="00EC0F19"/>
    <w:rsid w:val="00EE0AFD"/>
    <w:rsid w:val="00EF1276"/>
    <w:rsid w:val="00F11DF2"/>
    <w:rsid w:val="00F23906"/>
    <w:rsid w:val="00F326D4"/>
    <w:rsid w:val="00F373E6"/>
    <w:rsid w:val="00F54D18"/>
    <w:rsid w:val="00F64D5F"/>
    <w:rsid w:val="00F75E4B"/>
  </w:rsids>
  <m:mathPr>
    <m:mathFont m:val="Cambria Math"/>
    <m:brkBin m:val="before"/>
    <m:brkBinSub m:val="--"/>
    <m:smallFrac m:val="0"/>
    <m:dispDef/>
    <m:lMargin m:val="0"/>
    <m:rMargin m:val="0"/>
    <m:defJc m:val="centerGroup"/>
    <m:wrapIndent m:val="1440"/>
    <m:intLim m:val="subSup"/>
    <m:naryLim m:val="undOvr"/>
  </m:mathPr>
  <w:attachedSchema w:val="common"/>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B83C812-185D-45BF-BC29-09F326D69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9A7"/>
    <w:rPr>
      <w:rFonts w:ascii="Arial" w:hAnsi="Arial" w:cs="Arial"/>
      <w:sz w:val="24"/>
      <w:szCs w:val="24"/>
    </w:rPr>
  </w:style>
  <w:style w:type="paragraph" w:styleId="1">
    <w:name w:val="heading 1"/>
    <w:basedOn w:val="a"/>
    <w:link w:val="10"/>
    <w:uiPriority w:val="9"/>
    <w:qFormat/>
    <w:rsid w:val="008039A7"/>
    <w:pPr>
      <w:spacing w:before="100" w:beforeAutospacing="1" w:after="100" w:afterAutospacing="1"/>
      <w:outlineLvl w:val="0"/>
    </w:pPr>
    <w:rPr>
      <w:b/>
      <w:bCs/>
      <w:kern w:val="36"/>
      <w:sz w:val="20"/>
      <w:szCs w:val="20"/>
    </w:rPr>
  </w:style>
  <w:style w:type="paragraph" w:styleId="2">
    <w:name w:val="heading 2"/>
    <w:basedOn w:val="a"/>
    <w:link w:val="20"/>
    <w:uiPriority w:val="9"/>
    <w:qFormat/>
    <w:rsid w:val="008039A7"/>
    <w:pPr>
      <w:spacing w:before="100" w:beforeAutospacing="1" w:after="100" w:afterAutospacing="1"/>
      <w:outlineLvl w:val="1"/>
    </w:pPr>
    <w:rPr>
      <w:b/>
      <w:bCs/>
      <w:sz w:val="36"/>
      <w:szCs w:val="36"/>
    </w:rPr>
  </w:style>
  <w:style w:type="paragraph" w:styleId="3">
    <w:name w:val="heading 3"/>
    <w:basedOn w:val="a"/>
    <w:link w:val="30"/>
    <w:uiPriority w:val="9"/>
    <w:qFormat/>
    <w:rsid w:val="008039A7"/>
    <w:pPr>
      <w:spacing w:before="100" w:beforeAutospacing="1" w:after="100" w:afterAutospacing="1"/>
      <w:outlineLvl w:val="2"/>
    </w:pPr>
    <w:rPr>
      <w:b/>
      <w:bCs/>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8039A7"/>
    <w:rPr>
      <w:color w:val="0000FF"/>
      <w:u w:val="single"/>
    </w:rPr>
  </w:style>
  <w:style w:type="character" w:styleId="a4">
    <w:name w:val="FollowedHyperlink"/>
    <w:uiPriority w:val="99"/>
    <w:semiHidden/>
    <w:unhideWhenUsed/>
    <w:rsid w:val="008039A7"/>
    <w:rPr>
      <w:color w:val="800080"/>
      <w:u w:val="single"/>
    </w:rPr>
  </w:style>
  <w:style w:type="character" w:customStyle="1" w:styleId="10">
    <w:name w:val="Заголовок 1 Знак"/>
    <w:link w:val="1"/>
    <w:uiPriority w:val="9"/>
    <w:rsid w:val="008039A7"/>
    <w:rPr>
      <w:rFonts w:ascii="Cambria" w:eastAsia="Times New Roman" w:hAnsi="Cambria" w:cs="Times New Roman"/>
      <w:b/>
      <w:bCs/>
      <w:color w:val="365F91"/>
      <w:sz w:val="28"/>
      <w:szCs w:val="28"/>
    </w:rPr>
  </w:style>
  <w:style w:type="character" w:customStyle="1" w:styleId="20">
    <w:name w:val="Заголовок 2 Знак"/>
    <w:link w:val="2"/>
    <w:uiPriority w:val="9"/>
    <w:semiHidden/>
    <w:rsid w:val="008039A7"/>
    <w:rPr>
      <w:rFonts w:ascii="Cambria" w:eastAsia="Times New Roman" w:hAnsi="Cambria" w:cs="Times New Roman"/>
      <w:b/>
      <w:bCs/>
      <w:color w:val="4F81BD"/>
      <w:sz w:val="26"/>
      <w:szCs w:val="26"/>
    </w:rPr>
  </w:style>
  <w:style w:type="character" w:customStyle="1" w:styleId="30">
    <w:name w:val="Заголовок 3 Знак"/>
    <w:link w:val="3"/>
    <w:uiPriority w:val="9"/>
    <w:semiHidden/>
    <w:rsid w:val="008039A7"/>
    <w:rPr>
      <w:rFonts w:ascii="Cambria" w:eastAsia="Times New Roman" w:hAnsi="Cambria" w:cs="Times New Roman"/>
      <w:b/>
      <w:bCs/>
      <w:color w:val="4F81BD"/>
      <w:sz w:val="24"/>
      <w:szCs w:val="24"/>
    </w:rPr>
  </w:style>
  <w:style w:type="paragraph" w:styleId="HTML">
    <w:name w:val="HTML Preformatted"/>
    <w:basedOn w:val="a"/>
    <w:link w:val="HTML0"/>
    <w:uiPriority w:val="99"/>
    <w:unhideWhenUsed/>
    <w:rsid w:val="008039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0"/>
      <w:szCs w:val="20"/>
    </w:rPr>
  </w:style>
  <w:style w:type="character" w:customStyle="1" w:styleId="HTML0">
    <w:name w:val="Стандартный HTML Знак"/>
    <w:link w:val="HTML"/>
    <w:uiPriority w:val="99"/>
    <w:rsid w:val="008039A7"/>
    <w:rPr>
      <w:rFonts w:ascii="Consolas" w:eastAsia="Times New Roman" w:hAnsi="Consolas"/>
    </w:rPr>
  </w:style>
  <w:style w:type="paragraph" w:styleId="a5">
    <w:name w:val="Normal (Web)"/>
    <w:basedOn w:val="a"/>
    <w:uiPriority w:val="99"/>
    <w:unhideWhenUsed/>
    <w:rsid w:val="008039A7"/>
    <w:pPr>
      <w:spacing w:before="100" w:beforeAutospacing="1" w:after="100" w:afterAutospacing="1"/>
    </w:pPr>
    <w:rPr>
      <w:sz w:val="20"/>
      <w:szCs w:val="20"/>
    </w:rPr>
  </w:style>
  <w:style w:type="paragraph" w:customStyle="1" w:styleId="yrsh">
    <w:name w:val="yrsh"/>
    <w:basedOn w:val="a"/>
    <w:rsid w:val="008039A7"/>
    <w:pPr>
      <w:shd w:val="clear" w:color="auto" w:fill="92D050"/>
      <w:spacing w:before="100" w:beforeAutospacing="1" w:after="100" w:afterAutospacing="1"/>
    </w:pPr>
    <w:rPr>
      <w:sz w:val="20"/>
      <w:szCs w:val="20"/>
    </w:rPr>
  </w:style>
  <w:style w:type="paragraph" w:customStyle="1" w:styleId="tabtitle">
    <w:name w:val="tabtitle"/>
    <w:basedOn w:val="a"/>
    <w:rsid w:val="008039A7"/>
    <w:pPr>
      <w:shd w:val="clear" w:color="auto" w:fill="28A0C8"/>
      <w:spacing w:before="100" w:beforeAutospacing="1" w:after="100" w:afterAutospacing="1"/>
    </w:pPr>
    <w:rPr>
      <w:sz w:val="20"/>
      <w:szCs w:val="20"/>
    </w:rPr>
  </w:style>
  <w:style w:type="paragraph" w:customStyle="1" w:styleId="header-listtarget">
    <w:name w:val="header-listtarget"/>
    <w:basedOn w:val="a"/>
    <w:rsid w:val="008039A7"/>
    <w:pPr>
      <w:shd w:val="clear" w:color="auto" w:fill="E66E5A"/>
      <w:spacing w:before="100" w:beforeAutospacing="1" w:after="100" w:afterAutospacing="1"/>
    </w:pPr>
    <w:rPr>
      <w:sz w:val="20"/>
      <w:szCs w:val="20"/>
    </w:rPr>
  </w:style>
  <w:style w:type="paragraph" w:customStyle="1" w:styleId="bdall">
    <w:name w:val="bdall"/>
    <w:basedOn w:val="a"/>
    <w:rsid w:val="008039A7"/>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0"/>
      <w:szCs w:val="20"/>
    </w:rPr>
  </w:style>
  <w:style w:type="paragraph" w:customStyle="1" w:styleId="bdtop">
    <w:name w:val="bdtop"/>
    <w:basedOn w:val="a"/>
    <w:rsid w:val="008039A7"/>
    <w:pPr>
      <w:pBdr>
        <w:top w:val="single" w:sz="8" w:space="0" w:color="000000"/>
      </w:pBdr>
      <w:spacing w:before="100" w:beforeAutospacing="1" w:after="100" w:afterAutospacing="1"/>
    </w:pPr>
    <w:rPr>
      <w:sz w:val="20"/>
      <w:szCs w:val="20"/>
    </w:rPr>
  </w:style>
  <w:style w:type="paragraph" w:customStyle="1" w:styleId="bdleft">
    <w:name w:val="bdleft"/>
    <w:basedOn w:val="a"/>
    <w:rsid w:val="008039A7"/>
    <w:pPr>
      <w:pBdr>
        <w:left w:val="single" w:sz="8" w:space="0" w:color="000000"/>
      </w:pBdr>
      <w:spacing w:before="100" w:beforeAutospacing="1" w:after="100" w:afterAutospacing="1"/>
    </w:pPr>
    <w:rPr>
      <w:sz w:val="20"/>
      <w:szCs w:val="20"/>
    </w:rPr>
  </w:style>
  <w:style w:type="paragraph" w:customStyle="1" w:styleId="bdright">
    <w:name w:val="bdright"/>
    <w:basedOn w:val="a"/>
    <w:rsid w:val="008039A7"/>
    <w:pPr>
      <w:pBdr>
        <w:right w:val="single" w:sz="8" w:space="0" w:color="000000"/>
      </w:pBdr>
      <w:spacing w:before="100" w:beforeAutospacing="1" w:after="100" w:afterAutospacing="1"/>
    </w:pPr>
    <w:rPr>
      <w:sz w:val="20"/>
      <w:szCs w:val="20"/>
    </w:rPr>
  </w:style>
  <w:style w:type="paragraph" w:customStyle="1" w:styleId="bdbottom">
    <w:name w:val="bdbottom"/>
    <w:basedOn w:val="a"/>
    <w:rsid w:val="008039A7"/>
    <w:pPr>
      <w:pBdr>
        <w:bottom w:val="single" w:sz="8" w:space="0" w:color="000000"/>
      </w:pBdr>
      <w:spacing w:before="100" w:beforeAutospacing="1" w:after="100" w:afterAutospacing="1"/>
    </w:pPr>
    <w:rPr>
      <w:sz w:val="20"/>
      <w:szCs w:val="20"/>
    </w:rPr>
  </w:style>
  <w:style w:type="paragraph" w:customStyle="1" w:styleId="headercell">
    <w:name w:val="headercell"/>
    <w:basedOn w:val="a"/>
    <w:rsid w:val="008039A7"/>
    <w:pPr>
      <w:pBdr>
        <w:bottom w:val="double" w:sz="6" w:space="0" w:color="000000"/>
      </w:pBdr>
      <w:spacing w:before="100" w:beforeAutospacing="1" w:after="100" w:afterAutospacing="1"/>
    </w:pPr>
    <w:rPr>
      <w:sz w:val="20"/>
      <w:szCs w:val="20"/>
    </w:rPr>
  </w:style>
  <w:style w:type="character" w:customStyle="1" w:styleId="lspace">
    <w:name w:val="lspace"/>
    <w:rsid w:val="008039A7"/>
    <w:rPr>
      <w:color w:val="FF9900"/>
    </w:rPr>
  </w:style>
  <w:style w:type="character" w:customStyle="1" w:styleId="small">
    <w:name w:val="small"/>
    <w:rsid w:val="008039A7"/>
    <w:rPr>
      <w:sz w:val="15"/>
      <w:szCs w:val="15"/>
    </w:rPr>
  </w:style>
  <w:style w:type="character" w:customStyle="1" w:styleId="fill">
    <w:name w:val="fill"/>
    <w:rsid w:val="008039A7"/>
    <w:rPr>
      <w:b/>
      <w:bCs/>
      <w:i/>
      <w:iCs/>
      <w:color w:val="FF0000"/>
    </w:rPr>
  </w:style>
  <w:style w:type="character" w:customStyle="1" w:styleId="maggd">
    <w:name w:val="maggd"/>
    <w:rsid w:val="008039A7"/>
    <w:rPr>
      <w:color w:val="006400"/>
    </w:rPr>
  </w:style>
  <w:style w:type="character" w:customStyle="1" w:styleId="magusn">
    <w:name w:val="magusn"/>
    <w:rsid w:val="008039A7"/>
    <w:rPr>
      <w:color w:val="006666"/>
    </w:rPr>
  </w:style>
  <w:style w:type="character" w:customStyle="1" w:styleId="enp">
    <w:name w:val="enp"/>
    <w:rsid w:val="008039A7"/>
    <w:rPr>
      <w:color w:val="3C7828"/>
    </w:rPr>
  </w:style>
  <w:style w:type="character" w:customStyle="1" w:styleId="kdkss">
    <w:name w:val="kdkss"/>
    <w:rsid w:val="008039A7"/>
    <w:rPr>
      <w:color w:val="BE780A"/>
    </w:rPr>
  </w:style>
  <w:style w:type="character" w:customStyle="1" w:styleId="actel">
    <w:name w:val="actel"/>
    <w:rsid w:val="008039A7"/>
    <w:rPr>
      <w:color w:val="E36C0A"/>
    </w:rPr>
  </w:style>
  <w:style w:type="character" w:styleId="a6">
    <w:name w:val="annotation reference"/>
    <w:uiPriority w:val="99"/>
    <w:semiHidden/>
    <w:unhideWhenUsed/>
    <w:rsid w:val="000A7501"/>
    <w:rPr>
      <w:sz w:val="16"/>
      <w:szCs w:val="16"/>
    </w:rPr>
  </w:style>
  <w:style w:type="paragraph" w:styleId="a7">
    <w:name w:val="annotation text"/>
    <w:basedOn w:val="a"/>
    <w:link w:val="a8"/>
    <w:uiPriority w:val="99"/>
    <w:semiHidden/>
    <w:unhideWhenUsed/>
    <w:rsid w:val="000A7501"/>
    <w:rPr>
      <w:sz w:val="20"/>
      <w:szCs w:val="20"/>
    </w:rPr>
  </w:style>
  <w:style w:type="character" w:customStyle="1" w:styleId="a8">
    <w:name w:val="Текст примечания Знак"/>
    <w:link w:val="a7"/>
    <w:uiPriority w:val="99"/>
    <w:semiHidden/>
    <w:rsid w:val="000A7501"/>
    <w:rPr>
      <w:rFonts w:eastAsia="Times New Roman"/>
    </w:rPr>
  </w:style>
  <w:style w:type="paragraph" w:styleId="a9">
    <w:name w:val="annotation subject"/>
    <w:basedOn w:val="a7"/>
    <w:next w:val="a7"/>
    <w:link w:val="aa"/>
    <w:uiPriority w:val="99"/>
    <w:semiHidden/>
    <w:unhideWhenUsed/>
    <w:rsid w:val="000A7501"/>
    <w:rPr>
      <w:b/>
      <w:bCs/>
    </w:rPr>
  </w:style>
  <w:style w:type="character" w:customStyle="1" w:styleId="aa">
    <w:name w:val="Тема примечания Знак"/>
    <w:link w:val="a9"/>
    <w:uiPriority w:val="99"/>
    <w:semiHidden/>
    <w:rsid w:val="000A7501"/>
    <w:rPr>
      <w:rFonts w:eastAsia="Times New Roman"/>
      <w:b/>
      <w:bCs/>
    </w:rPr>
  </w:style>
  <w:style w:type="paragraph" w:styleId="ab">
    <w:name w:val="Balloon Text"/>
    <w:basedOn w:val="a"/>
    <w:link w:val="ac"/>
    <w:uiPriority w:val="99"/>
    <w:semiHidden/>
    <w:unhideWhenUsed/>
    <w:rsid w:val="000A7501"/>
    <w:rPr>
      <w:rFonts w:ascii="Tahoma" w:hAnsi="Tahoma" w:cs="Tahoma"/>
      <w:sz w:val="16"/>
      <w:szCs w:val="16"/>
    </w:rPr>
  </w:style>
  <w:style w:type="character" w:customStyle="1" w:styleId="ac">
    <w:name w:val="Текст выноски Знак"/>
    <w:link w:val="ab"/>
    <w:uiPriority w:val="99"/>
    <w:semiHidden/>
    <w:rsid w:val="000A7501"/>
    <w:rPr>
      <w:rFonts w:ascii="Tahoma" w:eastAsia="Times New Roman" w:hAnsi="Tahoma" w:cs="Tahoma"/>
      <w:sz w:val="16"/>
      <w:szCs w:val="16"/>
    </w:rPr>
  </w:style>
  <w:style w:type="paragraph" w:styleId="ad">
    <w:name w:val="header"/>
    <w:basedOn w:val="a"/>
    <w:link w:val="ae"/>
    <w:uiPriority w:val="99"/>
    <w:semiHidden/>
    <w:unhideWhenUsed/>
    <w:rsid w:val="002A5845"/>
    <w:pPr>
      <w:tabs>
        <w:tab w:val="center" w:pos="4677"/>
        <w:tab w:val="right" w:pos="9355"/>
      </w:tabs>
    </w:pPr>
  </w:style>
  <w:style w:type="character" w:customStyle="1" w:styleId="ae">
    <w:name w:val="Верхний колонтитул Знак"/>
    <w:link w:val="ad"/>
    <w:uiPriority w:val="99"/>
    <w:semiHidden/>
    <w:rsid w:val="002A5845"/>
    <w:rPr>
      <w:rFonts w:ascii="Arial" w:hAnsi="Arial" w:cs="Arial"/>
      <w:sz w:val="24"/>
      <w:szCs w:val="24"/>
    </w:rPr>
  </w:style>
  <w:style w:type="paragraph" w:styleId="af">
    <w:name w:val="footer"/>
    <w:basedOn w:val="a"/>
    <w:link w:val="af0"/>
    <w:uiPriority w:val="99"/>
    <w:semiHidden/>
    <w:unhideWhenUsed/>
    <w:rsid w:val="002A5845"/>
    <w:pPr>
      <w:tabs>
        <w:tab w:val="center" w:pos="4677"/>
        <w:tab w:val="right" w:pos="9355"/>
      </w:tabs>
    </w:pPr>
  </w:style>
  <w:style w:type="character" w:customStyle="1" w:styleId="af0">
    <w:name w:val="Нижний колонтитул Знак"/>
    <w:link w:val="af"/>
    <w:uiPriority w:val="99"/>
    <w:semiHidden/>
    <w:rsid w:val="002A5845"/>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111818">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3090</Words>
  <Characters>17613</Characters>
  <Application>Microsoft Office Word</Application>
  <DocSecurity>0</DocSecurity>
  <PresentationFormat>uwdcab</PresentationFormat>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rjabinina</dc:creator>
  <cp:keywords/>
  <dc:description/>
  <cp:lastModifiedBy>Admin001</cp:lastModifiedBy>
  <cp:revision>5</cp:revision>
  <cp:lastPrinted>2024-06-12T12:42:00Z</cp:lastPrinted>
  <dcterms:created xsi:type="dcterms:W3CDTF">2024-06-12T11:49:00Z</dcterms:created>
  <dcterms:modified xsi:type="dcterms:W3CDTF">2024-06-20T09:08:00Z</dcterms:modified>
</cp:coreProperties>
</file>